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09" w:rsidRDefault="00C71E0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Queensland Independent Remuneration Tribunal Act 2013 </w:t>
      </w:r>
      <w:r w:rsidR="00323166">
        <w:rPr>
          <w:rFonts w:ascii="Arial" w:hAnsi="Arial" w:cs="Arial"/>
          <w:bCs/>
          <w:spacing w:val="-3"/>
          <w:sz w:val="22"/>
          <w:szCs w:val="22"/>
        </w:rPr>
        <w:t>establishes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Queensland Independent Remuneration Tribunal. </w:t>
      </w:r>
    </w:p>
    <w:p w:rsidR="00D6589B" w:rsidRPr="00A527A5" w:rsidRDefault="00C71E0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functions of the Queensland Independent Remuneration Tribunal include to review </w:t>
      </w:r>
      <w:r w:rsidR="005E79EE">
        <w:rPr>
          <w:rFonts w:ascii="Arial" w:hAnsi="Arial" w:cs="Arial"/>
          <w:bCs/>
          <w:spacing w:val="-3"/>
          <w:sz w:val="22"/>
          <w:szCs w:val="22"/>
        </w:rPr>
        <w:t xml:space="preserve">and make determinations about </w:t>
      </w:r>
      <w:r>
        <w:rPr>
          <w:rFonts w:ascii="Arial" w:hAnsi="Arial" w:cs="Arial"/>
          <w:bCs/>
          <w:spacing w:val="-3"/>
          <w:sz w:val="22"/>
          <w:szCs w:val="22"/>
        </w:rPr>
        <w:t>remuneration in connection with members and former members of the Legi</w:t>
      </w:r>
      <w:r w:rsidR="00D50217">
        <w:rPr>
          <w:rFonts w:ascii="Arial" w:hAnsi="Arial" w:cs="Arial"/>
          <w:bCs/>
          <w:spacing w:val="-3"/>
          <w:sz w:val="22"/>
          <w:szCs w:val="22"/>
        </w:rPr>
        <w:t>slative Assembly in Queensland.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C71E09" w:rsidRPr="005A0A51">
        <w:rPr>
          <w:rFonts w:ascii="Arial" w:hAnsi="Arial" w:cs="Arial"/>
          <w:sz w:val="22"/>
          <w:szCs w:val="22"/>
        </w:rPr>
        <w:t xml:space="preserve"> </w:t>
      </w:r>
      <w:r w:rsidR="00C71E09">
        <w:rPr>
          <w:rFonts w:ascii="Arial" w:hAnsi="Arial" w:cs="Arial"/>
          <w:sz w:val="22"/>
          <w:szCs w:val="22"/>
        </w:rPr>
        <w:t xml:space="preserve">that </w:t>
      </w:r>
      <w:r w:rsidR="00323166">
        <w:rPr>
          <w:rFonts w:ascii="Arial" w:hAnsi="Arial" w:cs="Arial"/>
          <w:sz w:val="22"/>
          <w:szCs w:val="22"/>
        </w:rPr>
        <w:t xml:space="preserve">Mr </w:t>
      </w:r>
      <w:r w:rsidR="00AA2689">
        <w:rPr>
          <w:rFonts w:ascii="Arial" w:hAnsi="Arial" w:cs="Arial"/>
          <w:sz w:val="22"/>
          <w:szCs w:val="22"/>
        </w:rPr>
        <w:t>Walter Tutt</w:t>
      </w:r>
      <w:r w:rsidR="00C71E09">
        <w:rPr>
          <w:rFonts w:ascii="Arial" w:hAnsi="Arial" w:cs="Arial"/>
          <w:sz w:val="22"/>
          <w:szCs w:val="22"/>
        </w:rPr>
        <w:t xml:space="preserve"> be recommended to the Governor in Council for appointment as </w:t>
      </w:r>
      <w:r w:rsidR="00AA2689">
        <w:rPr>
          <w:rFonts w:ascii="Arial" w:hAnsi="Arial" w:cs="Arial"/>
          <w:sz w:val="22"/>
          <w:szCs w:val="22"/>
        </w:rPr>
        <w:t>a</w:t>
      </w:r>
      <w:r w:rsidR="003B447B">
        <w:rPr>
          <w:rFonts w:ascii="Arial" w:hAnsi="Arial" w:cs="Arial"/>
          <w:sz w:val="22"/>
          <w:szCs w:val="22"/>
        </w:rPr>
        <w:t xml:space="preserve"> member </w:t>
      </w:r>
      <w:r w:rsidR="00C71E09">
        <w:rPr>
          <w:rFonts w:ascii="Arial" w:hAnsi="Arial" w:cs="Arial"/>
          <w:sz w:val="22"/>
          <w:szCs w:val="22"/>
        </w:rPr>
        <w:t>of the Queensland Independent Remuneration Tribunal for a term</w:t>
      </w:r>
      <w:r w:rsidR="002F79B6">
        <w:rPr>
          <w:rFonts w:ascii="Arial" w:hAnsi="Arial" w:cs="Arial"/>
          <w:sz w:val="22"/>
          <w:szCs w:val="22"/>
        </w:rPr>
        <w:t xml:space="preserve"> commencing </w:t>
      </w:r>
      <w:r w:rsidR="00AA2689">
        <w:rPr>
          <w:rFonts w:ascii="Arial" w:hAnsi="Arial" w:cs="Arial"/>
          <w:sz w:val="22"/>
          <w:szCs w:val="22"/>
        </w:rPr>
        <w:t xml:space="preserve">from the date of Governor in Council approval up to and including </w:t>
      </w:r>
      <w:r w:rsidR="002F79B6">
        <w:rPr>
          <w:rFonts w:ascii="Arial" w:hAnsi="Arial" w:cs="Arial"/>
          <w:sz w:val="22"/>
          <w:szCs w:val="22"/>
        </w:rPr>
        <w:t>15 </w:t>
      </w:r>
      <w:r w:rsidR="00AA2689">
        <w:rPr>
          <w:rFonts w:ascii="Arial" w:hAnsi="Arial" w:cs="Arial"/>
          <w:sz w:val="22"/>
          <w:szCs w:val="22"/>
        </w:rPr>
        <w:t>July 2019.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C71E09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Nil. </w:t>
      </w:r>
    </w:p>
    <w:sectPr w:rsidR="00732E22" w:rsidRPr="00937A4A" w:rsidSect="005A0A51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24" w:rsidRDefault="00A91324" w:rsidP="00D6589B">
      <w:r>
        <w:separator/>
      </w:r>
    </w:p>
  </w:endnote>
  <w:endnote w:type="continuationSeparator" w:id="0">
    <w:p w:rsidR="00A91324" w:rsidRDefault="00A9132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24" w:rsidRDefault="00A91324" w:rsidP="00D6589B">
      <w:r>
        <w:separator/>
      </w:r>
    </w:p>
  </w:footnote>
  <w:footnote w:type="continuationSeparator" w:id="0">
    <w:p w:rsidR="00A91324" w:rsidRDefault="00A9132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A2689">
      <w:rPr>
        <w:rFonts w:ascii="Arial" w:hAnsi="Arial" w:cs="Arial"/>
        <w:b/>
        <w:color w:val="auto"/>
        <w:sz w:val="22"/>
        <w:szCs w:val="22"/>
        <w:lang w:eastAsia="en-US"/>
      </w:rPr>
      <w:t>September 2017</w:t>
    </w:r>
  </w:p>
  <w:p w:rsidR="00CB1501" w:rsidRDefault="00C71E0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</w:t>
    </w:r>
    <w:r w:rsidR="00AA2689">
      <w:rPr>
        <w:rFonts w:ascii="Arial" w:hAnsi="Arial" w:cs="Arial"/>
        <w:b/>
        <w:sz w:val="22"/>
        <w:szCs w:val="22"/>
        <w:u w:val="single"/>
      </w:rPr>
      <w:t xml:space="preserve"> a member of</w:t>
    </w:r>
    <w:r>
      <w:rPr>
        <w:rFonts w:ascii="Arial" w:hAnsi="Arial" w:cs="Arial"/>
        <w:b/>
        <w:sz w:val="22"/>
        <w:szCs w:val="22"/>
        <w:u w:val="single"/>
      </w:rPr>
      <w:t xml:space="preserve"> the Queensland Independent Remuneration Tribunal </w:t>
    </w:r>
  </w:p>
  <w:p w:rsidR="00CB1501" w:rsidRDefault="00C71E0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the Arts 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09"/>
    <w:rsid w:val="000005DF"/>
    <w:rsid w:val="00080F8F"/>
    <w:rsid w:val="0010384C"/>
    <w:rsid w:val="00152095"/>
    <w:rsid w:val="00174117"/>
    <w:rsid w:val="00176294"/>
    <w:rsid w:val="002D220C"/>
    <w:rsid w:val="002F7165"/>
    <w:rsid w:val="002F79B6"/>
    <w:rsid w:val="0030646C"/>
    <w:rsid w:val="00323166"/>
    <w:rsid w:val="00323FF8"/>
    <w:rsid w:val="00364CAF"/>
    <w:rsid w:val="003A3BDD"/>
    <w:rsid w:val="003B447B"/>
    <w:rsid w:val="003C1487"/>
    <w:rsid w:val="003C2BDD"/>
    <w:rsid w:val="0043543B"/>
    <w:rsid w:val="00487CE9"/>
    <w:rsid w:val="00501C66"/>
    <w:rsid w:val="0054342C"/>
    <w:rsid w:val="00550873"/>
    <w:rsid w:val="005A0A51"/>
    <w:rsid w:val="005E79EE"/>
    <w:rsid w:val="006B1637"/>
    <w:rsid w:val="006D22A7"/>
    <w:rsid w:val="007265D0"/>
    <w:rsid w:val="00732E22"/>
    <w:rsid w:val="00741C20"/>
    <w:rsid w:val="007F44F4"/>
    <w:rsid w:val="00857FE5"/>
    <w:rsid w:val="00871206"/>
    <w:rsid w:val="008C14C1"/>
    <w:rsid w:val="008F497D"/>
    <w:rsid w:val="00904077"/>
    <w:rsid w:val="00935665"/>
    <w:rsid w:val="00937A4A"/>
    <w:rsid w:val="00A253B3"/>
    <w:rsid w:val="00A91324"/>
    <w:rsid w:val="00AA2689"/>
    <w:rsid w:val="00B25D83"/>
    <w:rsid w:val="00B613E8"/>
    <w:rsid w:val="00B839AF"/>
    <w:rsid w:val="00B95A06"/>
    <w:rsid w:val="00BA008C"/>
    <w:rsid w:val="00C1303D"/>
    <w:rsid w:val="00C71E09"/>
    <w:rsid w:val="00C75E67"/>
    <w:rsid w:val="00CB1501"/>
    <w:rsid w:val="00CD7A50"/>
    <w:rsid w:val="00CE665F"/>
    <w:rsid w:val="00CF0D8A"/>
    <w:rsid w:val="00D50217"/>
    <w:rsid w:val="00D6589B"/>
    <w:rsid w:val="00EB148D"/>
    <w:rsid w:val="00F03E0A"/>
    <w:rsid w:val="00F24A8A"/>
    <w:rsid w:val="00F45B99"/>
    <w:rsid w:val="00F57439"/>
    <w:rsid w:val="00F74541"/>
    <w:rsid w:val="00F94D48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ge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B1D17-A636-42D5-A784-307A5ED33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91</Words>
  <Characters>536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</CharactersWithSpaces>
  <SharedDoc>false</SharedDoc>
  <HyperlinkBase>https://www.cabinet.qld.gov.au/documents/2017/Sep/ApptQIRT/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2017-09-05T06:10:00Z</cp:lastPrinted>
  <dcterms:created xsi:type="dcterms:W3CDTF">2018-01-30T01:36:00Z</dcterms:created>
  <dcterms:modified xsi:type="dcterms:W3CDTF">2018-03-06T01:52:00Z</dcterms:modified>
  <cp:category>Parliament,Significant_Appointments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